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color w:val="000000"/>
        </w:rPr>
      </w:pPr>
      <w:r w:rsidDel="00000000" w:rsidR="00000000" w:rsidRPr="00000000">
        <w:rPr>
          <w:b w:val="1"/>
          <w:color w:val="000000"/>
          <w:rtl w:val="0"/>
        </w:rPr>
        <w:t xml:space="preserve">ANEXO </w:t>
      </w:r>
      <w:r w:rsidDel="00000000" w:rsidR="00000000" w:rsidRPr="00000000">
        <w:rPr>
          <w:b w:val="1"/>
          <w:rtl w:val="0"/>
        </w:rPr>
        <w:t xml:space="preserve">IV</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color w:val="000000"/>
        </w:rPr>
      </w:pPr>
      <w:r w:rsidDel="00000000" w:rsidR="00000000" w:rsidRPr="00000000">
        <w:rPr>
          <w:b w:val="1"/>
          <w:color w:val="000000"/>
          <w:rtl w:val="0"/>
        </w:rPr>
        <w:t xml:space="preserve">MODELO DE PLANILHA DE PROPOSTA</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(em papel timbrado da licitante)</w:t>
      </w:r>
    </w:p>
    <w:p w:rsidR="00000000" w:rsidDel="00000000" w:rsidP="00000000" w:rsidRDefault="00000000" w:rsidRPr="00000000" w14:paraId="00000004">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PLANILHA DE PROPOSTA</w:t>
      </w:r>
    </w:p>
    <w:tbl>
      <w:tblPr>
        <w:tblStyle w:val="Table1"/>
        <w:tblW w:w="8925.0" w:type="dxa"/>
        <w:jc w:val="left"/>
        <w:tblLayout w:type="fixed"/>
        <w:tblLook w:val="0400"/>
      </w:tblPr>
      <w:tblGrid>
        <w:gridCol w:w="585"/>
        <w:gridCol w:w="2520"/>
        <w:gridCol w:w="825"/>
        <w:gridCol w:w="1185"/>
        <w:gridCol w:w="930"/>
        <w:gridCol w:w="1230"/>
        <w:gridCol w:w="1650"/>
        <w:tblGridChange w:id="0">
          <w:tblGrid>
            <w:gridCol w:w="585"/>
            <w:gridCol w:w="2520"/>
            <w:gridCol w:w="825"/>
            <w:gridCol w:w="1185"/>
            <w:gridCol w:w="930"/>
            <w:gridCol w:w="1230"/>
            <w:gridCol w:w="1650"/>
          </w:tblGrid>
        </w:tblGridChange>
      </w:tblGrid>
      <w:tr>
        <w:trPr>
          <w:cantSplit w:val="0"/>
          <w:trHeight w:val="123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6">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ITEM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ESPECIFICAÇÃO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CATSER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C">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UN. DE MEDIDA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E">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QTDE</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rPr>
                <w:color w:val="000000"/>
              </w:rPr>
            </w:pPr>
            <w:r w:rsidDel="00000000" w:rsidR="00000000" w:rsidRPr="00000000">
              <w:rPr>
                <w:b w:val="1"/>
                <w:rtl w:val="0"/>
              </w:rPr>
              <w:t xml:space="preserve">(dias</w:t>
            </w:r>
            <w:r w:rsidDel="00000000" w:rsidR="00000000" w:rsidRPr="00000000">
              <w:rPr>
                <w:b w:val="1"/>
                <w:color w:val="000000"/>
                <w:rtl w:val="0"/>
              </w:rPr>
              <w:t xml:space="preser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VALOR UNITÁRIO (R$)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VALOR MENSAL (R$)</w:t>
            </w:r>
            <w:r w:rsidDel="00000000" w:rsidR="00000000" w:rsidRPr="00000000">
              <w:rPr>
                <w:rtl w:val="0"/>
              </w:rPr>
            </w:r>
          </w:p>
        </w:tc>
      </w:tr>
      <w:tr>
        <w:trPr>
          <w:cantSplit w:val="0"/>
          <w:trHeight w:val="121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br w:type="textWrapping"/>
              <w:br w:type="textWrapping"/>
            </w:r>
          </w:p>
          <w:p w:rsidR="00000000" w:rsidDel="00000000" w:rsidP="00000000" w:rsidRDefault="00000000" w:rsidRPr="00000000" w14:paraId="00000016">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Posto 12 horas diárias – diurno – 2ª feira a domingo</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br w:type="textWrapping"/>
              <w:br w:type="textWrapping"/>
            </w:r>
          </w:p>
          <w:p w:rsidR="00000000" w:rsidDel="00000000" w:rsidP="00000000" w:rsidRDefault="00000000" w:rsidRPr="00000000" w14:paraId="0000001A">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30136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br w:type="textWrapping"/>
              <w:br w:type="textWrapping"/>
            </w:r>
          </w:p>
          <w:p w:rsidR="00000000" w:rsidDel="00000000" w:rsidP="00000000" w:rsidRDefault="00000000" w:rsidRPr="00000000" w14:paraId="0000001C">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Posto/dia</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br w:type="textWrapping"/>
              <w:br w:type="textWrapping"/>
            </w:r>
          </w:p>
          <w:p w:rsidR="00000000" w:rsidDel="00000000" w:rsidP="00000000" w:rsidRDefault="00000000" w:rsidRPr="00000000" w14:paraId="0000001E">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t xml:space="preserve">913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br w:type="textWrapping"/>
              <w:br w:type="textWrapping"/>
            </w:r>
          </w:p>
          <w:p w:rsidR="00000000" w:rsidDel="00000000" w:rsidP="00000000" w:rsidRDefault="00000000" w:rsidRPr="00000000" w14:paraId="00000020">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br w:type="textWrapping"/>
              <w:br w:type="textWrapping"/>
            </w:r>
          </w:p>
          <w:p w:rsidR="00000000" w:rsidDel="00000000" w:rsidP="00000000" w:rsidRDefault="00000000" w:rsidRPr="00000000" w14:paraId="00000022">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R$</w:t>
            </w:r>
          </w:p>
        </w:tc>
      </w:tr>
      <w:tr>
        <w:trPr>
          <w:cantSplit w:val="0"/>
          <w:trHeight w:val="117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Posto 12 horas diárias – noturno – 2ª feira a domingo</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30136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Posto/dia</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t xml:space="preserve">913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R$</w:t>
            </w:r>
          </w:p>
        </w:tc>
      </w:tr>
      <w:tr>
        <w:trPr>
          <w:cantSplit w:val="0"/>
          <w:trHeight w:val="646"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gridSpan w:val="5"/>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TOTAL 30 MESES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pBdr>
                <w:top w:space="0" w:sz="0" w:val="nil"/>
                <w:left w:space="0" w:sz="0" w:val="nil"/>
                <w:bottom w:space="0" w:sz="0" w:val="nil"/>
                <w:right w:space="0" w:sz="0" w:val="nil"/>
                <w:between w:space="0" w:sz="0" w:val="nil"/>
              </w:pBdr>
              <w:rPr>
                <w:color w:val="000000"/>
              </w:rPr>
            </w:pPr>
            <w:r w:rsidDel="00000000" w:rsidR="00000000" w:rsidRPr="00000000">
              <w:rPr>
                <w:rtl w:val="0"/>
              </w:rPr>
            </w:r>
          </w:p>
        </w:tc>
      </w:tr>
    </w:tbl>
    <w:p w:rsidR="00000000" w:rsidDel="00000000" w:rsidP="00000000" w:rsidRDefault="00000000" w:rsidRPr="00000000" w14:paraId="00000036">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Condições </w:t>
      </w:r>
      <w:r w:rsidDel="00000000" w:rsidR="00000000" w:rsidRPr="00000000">
        <w:rPr>
          <w:color w:val="000000"/>
          <w:rtl w:val="0"/>
        </w:rPr>
        <w:t xml:space="preserve">(preencher conforme edital)</w:t>
      </w:r>
      <w:r w:rsidDel="00000000" w:rsidR="00000000" w:rsidRPr="00000000">
        <w:rPr>
          <w:b w:val="1"/>
          <w:color w:val="000000"/>
          <w:rtl w:val="0"/>
        </w:rPr>
        <w:t xml:space="preserve">:</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 Início dos serviços: em </w:t>
      </w:r>
      <w:r w:rsidDel="00000000" w:rsidR="00000000" w:rsidRPr="00000000">
        <w:rPr>
          <w:b w:val="1"/>
          <w:rtl w:val="0"/>
        </w:rPr>
        <w:t xml:space="preserve">03</w:t>
      </w:r>
      <w:r w:rsidDel="00000000" w:rsidR="00000000" w:rsidRPr="00000000">
        <w:rPr>
          <w:b w:val="1"/>
          <w:color w:val="000000"/>
          <w:rtl w:val="0"/>
        </w:rPr>
        <w:t xml:space="preserve">/</w:t>
      </w:r>
      <w:r w:rsidDel="00000000" w:rsidR="00000000" w:rsidRPr="00000000">
        <w:rPr>
          <w:b w:val="1"/>
          <w:rtl w:val="0"/>
        </w:rPr>
        <w:t xml:space="preserve">10</w:t>
      </w:r>
      <w:r w:rsidDel="00000000" w:rsidR="00000000" w:rsidRPr="00000000">
        <w:rPr>
          <w:b w:val="1"/>
          <w:color w:val="000000"/>
          <w:rtl w:val="0"/>
        </w:rPr>
        <w:t xml:space="preserve">/202</w:t>
      </w:r>
      <w:r w:rsidDel="00000000" w:rsidR="00000000" w:rsidRPr="00000000">
        <w:rPr>
          <w:b w:val="1"/>
          <w:rtl w:val="0"/>
        </w:rPr>
        <w:t xml:space="preserve">5</w:t>
      </w:r>
      <w:r w:rsidDel="00000000" w:rsidR="00000000" w:rsidRPr="00000000">
        <w:rPr>
          <w:b w:val="1"/>
          <w:color w:val="000000"/>
          <w:rtl w:val="0"/>
        </w:rPr>
        <w:t xml:space="preserve"> ou em 2 (cinco) dias úteis após a assinatura do contrato.</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 Validade da proposta: 60 dias</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 Mês de Referência dos preços: janeiro/202</w:t>
      </w:r>
      <w:r w:rsidDel="00000000" w:rsidR="00000000" w:rsidRPr="00000000">
        <w:rPr>
          <w:b w:val="1"/>
          <w:rtl w:val="0"/>
        </w:rPr>
        <w:t xml:space="preserve">4</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br w:type="textWrapping"/>
        <w:br w:type="textWrapping"/>
      </w:r>
    </w:p>
    <w:p w:rsidR="00000000" w:rsidDel="00000000" w:rsidP="00000000" w:rsidRDefault="00000000" w:rsidRPr="00000000" w14:paraId="0000003E">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(Local e data).</w:t>
      </w:r>
    </w:p>
    <w:p w:rsidR="00000000" w:rsidDel="00000000" w:rsidP="00000000" w:rsidRDefault="00000000" w:rsidRPr="00000000" w14:paraId="0000003F">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_______________________________</w:t>
      </w:r>
    </w:p>
    <w:p w:rsidR="00000000" w:rsidDel="00000000" w:rsidP="00000000" w:rsidRDefault="00000000" w:rsidRPr="00000000" w14:paraId="00000041">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(Nome/assinatura do representante legal)</w:t>
      </w:r>
    </w:p>
    <w:p w:rsidR="00000000" w:rsidDel="00000000" w:rsidP="00000000" w:rsidRDefault="00000000" w:rsidRPr="00000000" w14:paraId="00000042">
      <w:pPr>
        <w:rPr>
          <w:b w:val="1"/>
          <w:color w:val="ff0000"/>
        </w:rPr>
      </w:pPr>
      <w:r w:rsidDel="00000000" w:rsidR="00000000" w:rsidRPr="00000000">
        <w:rPr>
          <w:b w:val="1"/>
          <w:color w:val="ff0000"/>
          <w:rtl w:val="0"/>
        </w:rPr>
        <w:t xml:space="preserve">OBSERVAÇÕES:</w:t>
      </w:r>
    </w:p>
    <w:p w:rsidR="00000000" w:rsidDel="00000000" w:rsidP="00000000" w:rsidRDefault="00000000" w:rsidRPr="00000000" w14:paraId="00000043">
      <w:pPr>
        <w:jc w:val="both"/>
        <w:rPr>
          <w:highlight w:val="yellow"/>
        </w:rPr>
      </w:pPr>
      <w:r w:rsidDel="00000000" w:rsidR="00000000" w:rsidRPr="00000000">
        <w:rPr>
          <w:rtl w:val="0"/>
        </w:rPr>
        <w:t xml:space="preserve">- Proposta em papel timbrado da proponente contendo os seguintes dados: razão social, endereço completo, telefone, e-mail, responsável legal para assinatura do contrato com nome, rg, cpf, dados da</w:t>
      </w:r>
      <w:r w:rsidDel="00000000" w:rsidR="00000000" w:rsidRPr="00000000">
        <w:rPr>
          <w:highlight w:val="yellow"/>
          <w:rtl w:val="0"/>
        </w:rPr>
        <w:t xml:space="preserve"> conta bancária Pessoa Jurídica (Banco do Brasil);</w:t>
      </w:r>
    </w:p>
    <w:p w:rsidR="00000000" w:rsidDel="00000000" w:rsidP="00000000" w:rsidRDefault="00000000" w:rsidRPr="00000000" w14:paraId="00000044">
      <w:pPr>
        <w:jc w:val="both"/>
        <w:rPr/>
      </w:pPr>
      <w:r w:rsidDel="00000000" w:rsidR="00000000" w:rsidRPr="00000000">
        <w:rPr>
          <w:rtl w:val="0"/>
        </w:rPr>
        <w:t xml:space="preserve">- Na cotação deverão estar inclusos, além do lucro, todos os custos diretos ou indiretos relativos ao cumprimento integral do objeto do contrato;</w:t>
      </w:r>
    </w:p>
    <w:p w:rsidR="00000000" w:rsidDel="00000000" w:rsidP="00000000" w:rsidRDefault="00000000" w:rsidRPr="00000000" w14:paraId="00000045">
      <w:pPr>
        <w:jc w:val="both"/>
        <w:rPr>
          <w:b w:val="1"/>
        </w:rPr>
      </w:pPr>
      <w:r w:rsidDel="00000000" w:rsidR="00000000" w:rsidRPr="00000000">
        <w:rPr>
          <w:b w:val="1"/>
          <w:rtl w:val="0"/>
        </w:rPr>
        <w:t xml:space="preserve">OBSERVAÇÕES IMPORTANTES PARA AUXILIAR NA ELABORAÇÃO DA PROPOSTA:</w:t>
      </w:r>
    </w:p>
    <w:p w:rsidR="00000000" w:rsidDel="00000000" w:rsidP="00000000" w:rsidRDefault="00000000" w:rsidRPr="00000000" w14:paraId="00000046">
      <w:pPr>
        <w:jc w:val="both"/>
        <w:rPr/>
      </w:pPr>
      <w:r w:rsidDel="00000000" w:rsidR="00000000" w:rsidRPr="00000000">
        <w:rPr>
          <w:rtl w:val="0"/>
        </w:rPr>
        <w:t xml:space="preserve">1. Na elaboração de suas propostas, os Licitantes deverão observar as diretrizes</w:t>
      </w:r>
    </w:p>
    <w:p w:rsidR="00000000" w:rsidDel="00000000" w:rsidP="00000000" w:rsidRDefault="00000000" w:rsidRPr="00000000" w14:paraId="00000047">
      <w:pPr>
        <w:jc w:val="both"/>
        <w:rPr/>
      </w:pPr>
      <w:r w:rsidDel="00000000" w:rsidR="00000000" w:rsidRPr="00000000">
        <w:rPr>
          <w:rtl w:val="0"/>
        </w:rPr>
        <w:t xml:space="preserve">estabelecidas no CADTERC – Volume 01: Prestação de Serviços de Limpeza Escolar, disponível para consulta no seguinte endereço eletrônico:</w:t>
      </w:r>
    </w:p>
    <w:p w:rsidR="00000000" w:rsidDel="00000000" w:rsidP="00000000" w:rsidRDefault="00000000" w:rsidRPr="00000000" w14:paraId="00000048">
      <w:pPr>
        <w:jc w:val="both"/>
        <w:rPr/>
      </w:pPr>
      <w:hyperlink r:id="rId7">
        <w:r w:rsidDel="00000000" w:rsidR="00000000" w:rsidRPr="00000000">
          <w:rPr>
            <w:color w:val="1155cc"/>
            <w:u w:val="single"/>
            <w:rtl w:val="0"/>
          </w:rPr>
          <w:t xml:space="preserve">https://compras.sp.gov.br/agente-publico/cadterc/</w:t>
        </w:r>
      </w:hyperlink>
      <w:r w:rsidDel="00000000" w:rsidR="00000000" w:rsidRPr="00000000">
        <w:rPr>
          <w:rtl w:val="0"/>
        </w:rPr>
        <w:t xml:space="preserve">.</w:t>
      </w:r>
    </w:p>
    <w:p w:rsidR="00000000" w:rsidDel="00000000" w:rsidP="00000000" w:rsidRDefault="00000000" w:rsidRPr="00000000" w14:paraId="00000049">
      <w:pPr>
        <w:jc w:val="both"/>
        <w:rPr/>
      </w:pPr>
      <w:r w:rsidDel="00000000" w:rsidR="00000000" w:rsidRPr="00000000">
        <w:rPr>
          <w:rtl w:val="0"/>
        </w:rPr>
        <w:t xml:space="preserve">1.1. Caso a Licitante opte por adotar, em sua proposta, um parâmetro de produtividade</w:t>
      </w:r>
    </w:p>
    <w:p w:rsidR="00000000" w:rsidDel="00000000" w:rsidP="00000000" w:rsidRDefault="00000000" w:rsidRPr="00000000" w14:paraId="0000004A">
      <w:pPr>
        <w:jc w:val="both"/>
        <w:rPr/>
      </w:pPr>
      <w:r w:rsidDel="00000000" w:rsidR="00000000" w:rsidRPr="00000000">
        <w:rPr>
          <w:rtl w:val="0"/>
        </w:rPr>
        <w:t xml:space="preserve">superior ao limite máximo estabelecido no CADTERC – Volume 01, deverá, no ato da</w:t>
      </w:r>
    </w:p>
    <w:p w:rsidR="00000000" w:rsidDel="00000000" w:rsidP="00000000" w:rsidRDefault="00000000" w:rsidRPr="00000000" w14:paraId="0000004B">
      <w:pPr>
        <w:jc w:val="both"/>
        <w:rPr/>
      </w:pPr>
      <w:r w:rsidDel="00000000" w:rsidR="00000000" w:rsidRPr="00000000">
        <w:rPr>
          <w:rtl w:val="0"/>
        </w:rPr>
        <w:t xml:space="preserve">apresentação da proposta, comprovar, de forma clara, objetiva e fundamentada, a</w:t>
      </w:r>
    </w:p>
    <w:p w:rsidR="00000000" w:rsidDel="00000000" w:rsidP="00000000" w:rsidRDefault="00000000" w:rsidRPr="00000000" w14:paraId="0000004C">
      <w:pPr>
        <w:jc w:val="both"/>
        <w:rPr/>
      </w:pPr>
      <w:r w:rsidDel="00000000" w:rsidR="00000000" w:rsidRPr="00000000">
        <w:rPr>
          <w:rtl w:val="0"/>
        </w:rPr>
        <w:t xml:space="preserve">viabilidade do nível de produtividade proposto, demonstrando que o cumprimento integral das obrigações contratuais previstas neste certame não será comprometido.</w:t>
      </w:r>
    </w:p>
    <w:p w:rsidR="00000000" w:rsidDel="00000000" w:rsidP="00000000" w:rsidRDefault="00000000" w:rsidRPr="00000000" w14:paraId="0000004D">
      <w:pPr>
        <w:jc w:val="both"/>
        <w:rPr/>
      </w:pPr>
      <w:r w:rsidDel="00000000" w:rsidR="00000000" w:rsidRPr="00000000">
        <w:rPr>
          <w:rtl w:val="0"/>
        </w:rPr>
        <w:t xml:space="preserve">1.2. Na hipótese de a proposta mais bem classificada apresentar parâmetro de produtividade superior ao previsto no CADTERC e não apresentar a comprovação exigida no item 1.1, a proposta será desclassificada pelo Pregoeiro, por não atender aos requisitos técnicos mínimos exigidos.</w:t>
      </w:r>
    </w:p>
    <w:p w:rsidR="00000000" w:rsidDel="00000000" w:rsidP="00000000" w:rsidRDefault="00000000" w:rsidRPr="00000000" w14:paraId="0000004E">
      <w:pPr>
        <w:jc w:val="both"/>
        <w:rPr/>
      </w:pPr>
      <w:r w:rsidDel="00000000" w:rsidR="00000000" w:rsidRPr="00000000">
        <w:rPr>
          <w:rtl w:val="0"/>
        </w:rPr>
        <w:t xml:space="preserve">1.3. A Licitante deverá apresentar planilha detalhada de composição de custos, com a</w:t>
      </w:r>
    </w:p>
    <w:p w:rsidR="00000000" w:rsidDel="00000000" w:rsidP="00000000" w:rsidRDefault="00000000" w:rsidRPr="00000000" w14:paraId="0000004F">
      <w:pPr>
        <w:jc w:val="both"/>
        <w:rPr/>
      </w:pPr>
      <w:r w:rsidDel="00000000" w:rsidR="00000000" w:rsidRPr="00000000">
        <w:rPr>
          <w:rtl w:val="0"/>
        </w:rPr>
        <w:t xml:space="preserve">devida decomposição de preços por função, elaborada conforme os parâmetros técnicos estabelecidos no CADTERC/SP – Caderno Técnico, Volume 01, com referência no mês de janeiro de 2024.</w:t>
      </w:r>
    </w:p>
    <w:p w:rsidR="00000000" w:rsidDel="00000000" w:rsidP="00000000" w:rsidRDefault="00000000" w:rsidRPr="00000000" w14:paraId="00000050">
      <w:pPr>
        <w:jc w:val="both"/>
        <w:rPr/>
      </w:pPr>
      <w:r w:rsidDel="00000000" w:rsidR="00000000" w:rsidRPr="00000000">
        <w:rPr>
          <w:rtl w:val="0"/>
        </w:rPr>
        <w:t xml:space="preserve">2. Benefício Assiduidade</w:t>
      </w:r>
    </w:p>
    <w:p w:rsidR="00000000" w:rsidDel="00000000" w:rsidP="00000000" w:rsidRDefault="00000000" w:rsidRPr="00000000" w14:paraId="00000051">
      <w:pPr>
        <w:jc w:val="both"/>
        <w:rPr/>
      </w:pPr>
      <w:r w:rsidDel="00000000" w:rsidR="00000000" w:rsidRPr="00000000">
        <w:rPr>
          <w:rtl w:val="0"/>
        </w:rPr>
        <w:t xml:space="preserve">2.1. Em atenção à Convenção Coletiva de Trabalho da categoria, informamos que foi instituído o pagamento do Benefício Assiduidade. Dessa forma, os licitantes deverão prever os custos decorrentes deste benefício em suas propostas.</w:t>
      </w:r>
    </w:p>
    <w:p w:rsidR="00000000" w:rsidDel="00000000" w:rsidP="00000000" w:rsidRDefault="00000000" w:rsidRPr="00000000" w14:paraId="00000052">
      <w:pPr>
        <w:jc w:val="both"/>
        <w:rPr/>
      </w:pPr>
      <w:r w:rsidDel="00000000" w:rsidR="00000000" w:rsidRPr="00000000">
        <w:rPr>
          <w:rtl w:val="0"/>
        </w:rPr>
        <w:t xml:space="preserve">2.2. É vedada a indicação expressa deste benefício como item específico na planilha de composição de custos. Assim, os valores referentes ao Benefício Assiduidade deverão ser considerados de forma diluída entre os demais itens da planilha, tais como encargos sociais, benefícios indiretos ou custos administrativos, conforme a metodologia adotada pela licitante.</w:t>
      </w:r>
    </w:p>
    <w:p w:rsidR="00000000" w:rsidDel="00000000" w:rsidP="00000000" w:rsidRDefault="00000000" w:rsidRPr="00000000" w14:paraId="00000053">
      <w:pPr>
        <w:rPr/>
      </w:pPr>
      <w:r w:rsidDel="00000000" w:rsidR="00000000" w:rsidRPr="00000000">
        <w:rPr>
          <w:rtl w:val="0"/>
        </w:rPr>
        <w:t xml:space="preserve">2.3. Ressaltamos que é de inteira responsabilidade da licitante avaliar e prever integralmente os custos relativos a este benefício, não sendo admitida, em hipótese alguma, alegação de desconhecimento ou solicitação de reequilíbrio contratual futuro com base nesse encargo.</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rPr>
          <w:color w:val="000000"/>
        </w:rPr>
      </w:pPr>
      <w:r w:rsidDel="00000000" w:rsidR="00000000" w:rsidRPr="00000000">
        <w:rPr>
          <w:rtl w:val="0"/>
        </w:rPr>
      </w:r>
    </w:p>
    <w:sectPr>
      <w:pgSz w:h="16838" w:w="11906" w:orient="portrait"/>
      <w:pgMar w:bottom="1417" w:top="1417" w:left="1701" w:right="170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pt_BR"/>
      </w:rPr>
    </w:rPrDefault>
    <w:pPrDefault>
      <w:pPr>
        <w:spacing w:after="160" w:line="25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ontepargpadro" w:default="1">
    <w:name w:val="Default Paragraph Font"/>
    <w:uiPriority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a" w:customStyle="1">
    <w:basedOn w:val="TableNormal"/>
    <w:tblPr>
      <w:tblStyleRowBandSize w:val="1"/>
      <w:tblStyleColBandSize w:val="1"/>
      <w:tblCellMar>
        <w:top w:w="13.0" w:type="dxa"/>
        <w:left w:w="8.0" w:type="dxa"/>
        <w:bottom w:w="0.0" w:type="dxa"/>
        <w:right w:w="13.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mpras.sp.gov.br/agente-publico/cadter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OpfYpbzsJTwIQN/qqsho+TzPtg==">CgMxLjA4AHIhMWJ3Yi1rWTdiN0xyVW5ob1BQVkd0eHdJVlJEZ1gyQU1p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2025-08-29T13:02:00Z</dcterms:created>
  <dc:creator>Luciana de Sousa Francisco</dc:creator>
</cp:coreProperties>
</file>